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6AB" w:rsidRDefault="00552EC7">
      <w:r w:rsidRPr="00552EC7">
        <w:drawing>
          <wp:inline distT="0" distB="0" distL="0" distR="0" wp14:anchorId="7F8EF66F" wp14:editId="1935F285">
            <wp:extent cx="5612130" cy="2700655"/>
            <wp:effectExtent l="0" t="0" r="762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46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7A"/>
    <w:rsid w:val="000C1E06"/>
    <w:rsid w:val="00552EC7"/>
    <w:rsid w:val="006F19D1"/>
    <w:rsid w:val="007C347A"/>
    <w:rsid w:val="00BE5BCA"/>
    <w:rsid w:val="00F9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583BE-C60C-4477-BF84-C0C924BB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Carolina Parra Silva</dc:creator>
  <cp:keywords/>
  <dc:description/>
  <cp:lastModifiedBy>Leidy Carolina Parra Silva</cp:lastModifiedBy>
  <cp:revision>5</cp:revision>
  <dcterms:created xsi:type="dcterms:W3CDTF">2024-07-22T21:11:00Z</dcterms:created>
  <dcterms:modified xsi:type="dcterms:W3CDTF">2024-10-31T22:57:00Z</dcterms:modified>
</cp:coreProperties>
</file>